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2F" w:rsidRPr="001077E2" w:rsidRDefault="005D6E2F" w:rsidP="005D6E2F">
      <w:pPr>
        <w:pStyle w:val="NoSpacing"/>
        <w:rPr>
          <w:b/>
          <w:sz w:val="24"/>
        </w:rPr>
      </w:pPr>
      <w:r w:rsidRPr="001077E2">
        <w:rPr>
          <w:b/>
          <w:sz w:val="24"/>
        </w:rPr>
        <w:t>Vision Clinical Correlates</w:t>
      </w:r>
    </w:p>
    <w:p w:rsidR="005D6E2F" w:rsidRDefault="005D6E2F" w:rsidP="005D6E2F">
      <w:pPr>
        <w:pStyle w:val="NoSpacing"/>
      </w:pPr>
    </w:p>
    <w:p w:rsidR="00AB5A29" w:rsidRPr="001077E2" w:rsidRDefault="00AB5A29" w:rsidP="005D6E2F">
      <w:pPr>
        <w:pStyle w:val="NoSpacing"/>
        <w:rPr>
          <w:b/>
        </w:rPr>
      </w:pPr>
      <w:r w:rsidRPr="001077E2">
        <w:rPr>
          <w:b/>
        </w:rPr>
        <w:t>Cataracts</w:t>
      </w:r>
    </w:p>
    <w:p w:rsidR="00CF3F98" w:rsidRDefault="00CF3F98" w:rsidP="00CF3F98">
      <w:pPr>
        <w:pStyle w:val="NoSpacing"/>
        <w:numPr>
          <w:ilvl w:val="0"/>
          <w:numId w:val="1"/>
        </w:numPr>
      </w:pPr>
      <w:r>
        <w:t>A clouding of the normally clear lens of your eye</w:t>
      </w:r>
    </w:p>
    <w:p w:rsidR="007B585B" w:rsidRDefault="007B585B" w:rsidP="007B585B">
      <w:pPr>
        <w:pStyle w:val="NoSpacing"/>
        <w:numPr>
          <w:ilvl w:val="1"/>
          <w:numId w:val="1"/>
        </w:numPr>
      </w:pPr>
      <w:r>
        <w:t>Makes it more difficult to read, drive a car, recognize people</w:t>
      </w:r>
    </w:p>
    <w:p w:rsidR="007B585B" w:rsidRDefault="007B585B" w:rsidP="007B585B">
      <w:pPr>
        <w:pStyle w:val="NoSpacing"/>
        <w:numPr>
          <w:ilvl w:val="0"/>
          <w:numId w:val="1"/>
        </w:numPr>
      </w:pPr>
      <w:r>
        <w:t>Generally don’t cause surface irritation or pain</w:t>
      </w:r>
    </w:p>
    <w:p w:rsidR="00B75E76" w:rsidRDefault="00B75E76" w:rsidP="007B585B">
      <w:pPr>
        <w:pStyle w:val="NoSpacing"/>
        <w:numPr>
          <w:ilvl w:val="0"/>
          <w:numId w:val="1"/>
        </w:numPr>
      </w:pPr>
      <w:r>
        <w:t>Pathophysiology</w:t>
      </w:r>
    </w:p>
    <w:p w:rsidR="00B75E76" w:rsidRDefault="00B75E76" w:rsidP="00B75E76">
      <w:pPr>
        <w:pStyle w:val="NoSpacing"/>
        <w:numPr>
          <w:ilvl w:val="1"/>
          <w:numId w:val="1"/>
        </w:numPr>
      </w:pPr>
      <w:r>
        <w:t>Normally a lens is mostly made out of water and protein fibers, but they are aligned in such a way that makes the lens clear and allows light to pass through without interference</w:t>
      </w:r>
    </w:p>
    <w:p w:rsidR="00B75E76" w:rsidRDefault="00B75E76" w:rsidP="00B75E76">
      <w:pPr>
        <w:pStyle w:val="NoSpacing"/>
        <w:numPr>
          <w:ilvl w:val="1"/>
          <w:numId w:val="1"/>
        </w:numPr>
      </w:pPr>
      <w:r>
        <w:t>With again, the composition of the lens undergoes changes and the structure of the protein fibers break down</w:t>
      </w:r>
    </w:p>
    <w:p w:rsidR="00B75E76" w:rsidRDefault="00B75E76" w:rsidP="00B75E76">
      <w:pPr>
        <w:pStyle w:val="NoSpacing"/>
        <w:numPr>
          <w:ilvl w:val="2"/>
          <w:numId w:val="1"/>
        </w:numPr>
      </w:pPr>
      <w:r>
        <w:t>This causes them to clump together, clouding parts of the lens</w:t>
      </w:r>
    </w:p>
    <w:p w:rsidR="004A0859" w:rsidRDefault="004A0859" w:rsidP="004A0859">
      <w:pPr>
        <w:pStyle w:val="NoSpacing"/>
        <w:numPr>
          <w:ilvl w:val="1"/>
          <w:numId w:val="1"/>
        </w:numPr>
      </w:pPr>
      <w:r>
        <w:t>Reason for age-related changes is not exactly known</w:t>
      </w:r>
    </w:p>
    <w:p w:rsidR="004A0859" w:rsidRDefault="004A0859" w:rsidP="004A0859">
      <w:pPr>
        <w:pStyle w:val="NoSpacing"/>
        <w:numPr>
          <w:ilvl w:val="2"/>
          <w:numId w:val="1"/>
        </w:numPr>
      </w:pPr>
      <w:r>
        <w:t>Might be due to general wear and tear</w:t>
      </w:r>
    </w:p>
    <w:p w:rsidR="004A0859" w:rsidRDefault="004A0859" w:rsidP="004A0859">
      <w:pPr>
        <w:pStyle w:val="NoSpacing"/>
        <w:numPr>
          <w:ilvl w:val="2"/>
          <w:numId w:val="1"/>
        </w:numPr>
      </w:pPr>
      <w:r>
        <w:t xml:space="preserve">Also might be caused by unstable molecules known as free radicals </w:t>
      </w:r>
    </w:p>
    <w:p w:rsidR="00F50D8B" w:rsidRDefault="00F50D8B" w:rsidP="00F50D8B">
      <w:pPr>
        <w:pStyle w:val="NoSpacing"/>
        <w:numPr>
          <w:ilvl w:val="0"/>
          <w:numId w:val="1"/>
        </w:numPr>
      </w:pPr>
      <w:r>
        <w:t>In Young People</w:t>
      </w:r>
    </w:p>
    <w:p w:rsidR="00F50D8B" w:rsidRDefault="00F50D8B" w:rsidP="00F50D8B">
      <w:pPr>
        <w:pStyle w:val="NoSpacing"/>
        <w:numPr>
          <w:ilvl w:val="1"/>
          <w:numId w:val="1"/>
        </w:numPr>
      </w:pPr>
      <w:r>
        <w:t>No matter how it develops, can affect brain development is left uncorrected</w:t>
      </w:r>
    </w:p>
    <w:p w:rsidR="00F50D8B" w:rsidRDefault="004A1577" w:rsidP="00F50D8B">
      <w:pPr>
        <w:pStyle w:val="NoSpacing"/>
        <w:numPr>
          <w:ilvl w:val="2"/>
          <w:numId w:val="1"/>
        </w:numPr>
      </w:pPr>
      <w:r>
        <w:t>Result in one eye having ocular dominance</w:t>
      </w:r>
    </w:p>
    <w:p w:rsidR="004A1577" w:rsidRDefault="004A1577" w:rsidP="004A1577">
      <w:pPr>
        <w:pStyle w:val="NoSpacing"/>
        <w:numPr>
          <w:ilvl w:val="1"/>
          <w:numId w:val="1"/>
        </w:numPr>
      </w:pPr>
      <w:r>
        <w:t>Congenital</w:t>
      </w:r>
    </w:p>
    <w:p w:rsidR="004A1577" w:rsidRDefault="004A1577" w:rsidP="004A1577">
      <w:pPr>
        <w:pStyle w:val="NoSpacing"/>
        <w:numPr>
          <w:ilvl w:val="2"/>
          <w:numId w:val="1"/>
        </w:numPr>
      </w:pPr>
      <w:r>
        <w:t>In 25% of these kids, typically due to a metabolic disorder or a chromosome abnormality</w:t>
      </w:r>
    </w:p>
    <w:p w:rsidR="004A1577" w:rsidRDefault="004A1577" w:rsidP="004A1577">
      <w:pPr>
        <w:pStyle w:val="NoSpacing"/>
        <w:numPr>
          <w:ilvl w:val="1"/>
          <w:numId w:val="1"/>
        </w:numPr>
      </w:pPr>
      <w:r>
        <w:t>Acquired</w:t>
      </w:r>
    </w:p>
    <w:p w:rsidR="004A1577" w:rsidRDefault="004A1577" w:rsidP="004A1577">
      <w:pPr>
        <w:pStyle w:val="NoSpacing"/>
        <w:numPr>
          <w:ilvl w:val="2"/>
          <w:numId w:val="1"/>
        </w:numPr>
      </w:pPr>
      <w:r>
        <w:t>Trauma, diabetes, poisoning, steroid use, and others</w:t>
      </w:r>
    </w:p>
    <w:p w:rsidR="00AB5A29" w:rsidRPr="001077E2" w:rsidRDefault="00AB5A29" w:rsidP="005D6E2F">
      <w:pPr>
        <w:pStyle w:val="NoSpacing"/>
        <w:rPr>
          <w:b/>
        </w:rPr>
      </w:pPr>
      <w:r w:rsidRPr="001077E2">
        <w:rPr>
          <w:b/>
        </w:rPr>
        <w:t xml:space="preserve">Retinitis </w:t>
      </w:r>
      <w:proofErr w:type="spellStart"/>
      <w:r w:rsidRPr="001077E2">
        <w:rPr>
          <w:b/>
        </w:rPr>
        <w:t>Pigmentosa</w:t>
      </w:r>
      <w:proofErr w:type="spellEnd"/>
    </w:p>
    <w:p w:rsidR="005025A6" w:rsidRDefault="00BB36C6" w:rsidP="005025A6">
      <w:pPr>
        <w:pStyle w:val="NoSpacing"/>
        <w:numPr>
          <w:ilvl w:val="0"/>
          <w:numId w:val="2"/>
        </w:numPr>
      </w:pPr>
      <w:r>
        <w:t>Group on inherited diseases that affect the retina causing degeneration of photoreceptor cells</w:t>
      </w:r>
    </w:p>
    <w:p w:rsidR="00BB36C6" w:rsidRDefault="00BB36C6" w:rsidP="00BB36C6">
      <w:pPr>
        <w:pStyle w:val="NoSpacing"/>
        <w:numPr>
          <w:ilvl w:val="1"/>
          <w:numId w:val="2"/>
        </w:numPr>
      </w:pPr>
      <w:r>
        <w:t>As the cells degenerate and die, patients experience progressive vision loss</w:t>
      </w:r>
    </w:p>
    <w:p w:rsidR="00253E4E" w:rsidRDefault="00253E4E" w:rsidP="00253E4E">
      <w:pPr>
        <w:pStyle w:val="NoSpacing"/>
        <w:numPr>
          <w:ilvl w:val="0"/>
          <w:numId w:val="2"/>
        </w:numPr>
      </w:pPr>
      <w:r>
        <w:t>Common feature</w:t>
      </w:r>
    </w:p>
    <w:p w:rsidR="00253E4E" w:rsidRDefault="00253E4E" w:rsidP="00253E4E">
      <w:pPr>
        <w:pStyle w:val="NoSpacing"/>
        <w:numPr>
          <w:ilvl w:val="1"/>
          <w:numId w:val="2"/>
        </w:numPr>
      </w:pPr>
      <w:r>
        <w:t>Even though it’s a gradual degeneration, typically rods are affected first</w:t>
      </w:r>
    </w:p>
    <w:p w:rsidR="00253E4E" w:rsidRDefault="00253E4E" w:rsidP="00253E4E">
      <w:pPr>
        <w:pStyle w:val="NoSpacing"/>
        <w:numPr>
          <w:ilvl w:val="1"/>
          <w:numId w:val="2"/>
        </w:numPr>
      </w:pPr>
      <w:r>
        <w:t>First symptoms are night blindness because rods are affected first</w:t>
      </w:r>
    </w:p>
    <w:p w:rsidR="00253E4E" w:rsidRDefault="00253E4E" w:rsidP="00253E4E">
      <w:pPr>
        <w:pStyle w:val="NoSpacing"/>
        <w:numPr>
          <w:ilvl w:val="1"/>
          <w:numId w:val="2"/>
        </w:numPr>
      </w:pPr>
      <w:r>
        <w:t>Eventually develop tunnel vision because the rods make up most of the periphery, and with their death, there is no input from the surrounding</w:t>
      </w:r>
    </w:p>
    <w:p w:rsidR="00AB5A29" w:rsidRPr="001077E2" w:rsidRDefault="00AB5A29" w:rsidP="005D6E2F">
      <w:pPr>
        <w:pStyle w:val="NoSpacing"/>
        <w:rPr>
          <w:b/>
        </w:rPr>
      </w:pPr>
      <w:r w:rsidRPr="001077E2">
        <w:rPr>
          <w:b/>
        </w:rPr>
        <w:t>Optic Neuritis: Glaucoma</w:t>
      </w:r>
    </w:p>
    <w:p w:rsidR="006E68B1" w:rsidRDefault="003F1A84" w:rsidP="006E68B1">
      <w:pPr>
        <w:pStyle w:val="NoSpacing"/>
        <w:numPr>
          <w:ilvl w:val="0"/>
          <w:numId w:val="3"/>
        </w:numPr>
      </w:pPr>
      <w:r>
        <w:t>Risk factors</w:t>
      </w:r>
    </w:p>
    <w:p w:rsidR="003F1A84" w:rsidRDefault="003F1A84" w:rsidP="003F1A84">
      <w:pPr>
        <w:pStyle w:val="NoSpacing"/>
        <w:numPr>
          <w:ilvl w:val="1"/>
          <w:numId w:val="3"/>
        </w:numPr>
      </w:pPr>
      <w:r>
        <w:t>&gt;40 years old</w:t>
      </w:r>
    </w:p>
    <w:p w:rsidR="003F1A84" w:rsidRDefault="003F1A84" w:rsidP="003F1A84">
      <w:pPr>
        <w:pStyle w:val="NoSpacing"/>
        <w:numPr>
          <w:ilvl w:val="1"/>
          <w:numId w:val="3"/>
        </w:numPr>
      </w:pPr>
      <w:r>
        <w:t>Family history of glaucoma, migraines</w:t>
      </w:r>
    </w:p>
    <w:p w:rsidR="003F1A84" w:rsidRDefault="003F1A84" w:rsidP="003F1A84">
      <w:pPr>
        <w:pStyle w:val="NoSpacing"/>
        <w:numPr>
          <w:ilvl w:val="1"/>
          <w:numId w:val="3"/>
        </w:numPr>
      </w:pPr>
      <w:r>
        <w:t>High IOP (intra-ocular pressure)</w:t>
      </w:r>
    </w:p>
    <w:p w:rsidR="003F1A84" w:rsidRDefault="003F1A84" w:rsidP="003F1A84">
      <w:pPr>
        <w:pStyle w:val="NoSpacing"/>
        <w:numPr>
          <w:ilvl w:val="0"/>
          <w:numId w:val="3"/>
        </w:numPr>
      </w:pPr>
      <w:r>
        <w:t>Pathophysiology</w:t>
      </w:r>
    </w:p>
    <w:p w:rsidR="006B36B2" w:rsidRDefault="00F92FF5" w:rsidP="006B36B2">
      <w:pPr>
        <w:pStyle w:val="NoSpacing"/>
        <w:numPr>
          <w:ilvl w:val="1"/>
          <w:numId w:val="3"/>
        </w:numPr>
      </w:pPr>
      <w:r>
        <w:t>IOP is vital in maintaining constant eye geometry and keeping optical properties and structures correctly aligned</w:t>
      </w:r>
    </w:p>
    <w:p w:rsidR="006B36B2" w:rsidRDefault="006B36B2" w:rsidP="006B36B2">
      <w:pPr>
        <w:pStyle w:val="NoSpacing"/>
        <w:numPr>
          <w:ilvl w:val="1"/>
          <w:numId w:val="3"/>
        </w:numPr>
      </w:pPr>
      <w:r>
        <w:t>With the outflow of aqueous humor blocked, this can cause damage to the optic nerve</w:t>
      </w:r>
    </w:p>
    <w:p w:rsidR="006B36B2" w:rsidRDefault="006B36B2" w:rsidP="006B36B2">
      <w:pPr>
        <w:pStyle w:val="NoSpacing"/>
        <w:numPr>
          <w:ilvl w:val="0"/>
          <w:numId w:val="3"/>
        </w:numPr>
      </w:pPr>
      <w:r>
        <w:t>Normal Tension Glaucoma</w:t>
      </w:r>
    </w:p>
    <w:p w:rsidR="006B36B2" w:rsidRDefault="006B36B2" w:rsidP="006B36B2">
      <w:pPr>
        <w:pStyle w:val="NoSpacing"/>
        <w:numPr>
          <w:ilvl w:val="1"/>
          <w:numId w:val="3"/>
        </w:numPr>
      </w:pPr>
      <w:r>
        <w:t>CN 2 damage without elevated IOP</w:t>
      </w:r>
    </w:p>
    <w:p w:rsidR="006B36B2" w:rsidRDefault="006B36B2" w:rsidP="006B36B2">
      <w:pPr>
        <w:pStyle w:val="NoSpacing"/>
        <w:numPr>
          <w:ilvl w:val="1"/>
          <w:numId w:val="3"/>
        </w:numPr>
      </w:pPr>
      <w:r>
        <w:t>Typically older women (age 60) are affected</w:t>
      </w:r>
    </w:p>
    <w:p w:rsidR="006B36B2" w:rsidRDefault="006B36B2" w:rsidP="006B36B2">
      <w:pPr>
        <w:pStyle w:val="NoSpacing"/>
        <w:numPr>
          <w:ilvl w:val="2"/>
          <w:numId w:val="3"/>
        </w:numPr>
      </w:pPr>
      <w:r>
        <w:t>Generally 10 years older than patients with high-tension glaucoma</w:t>
      </w:r>
    </w:p>
    <w:p w:rsidR="00953350" w:rsidRDefault="00953350" w:rsidP="00953350">
      <w:pPr>
        <w:pStyle w:val="NoSpacing"/>
        <w:numPr>
          <w:ilvl w:val="1"/>
          <w:numId w:val="3"/>
        </w:numPr>
      </w:pPr>
      <w:r>
        <w:t>Can be treated with drugs as well, only if detected early</w:t>
      </w:r>
    </w:p>
    <w:p w:rsidR="00953350" w:rsidRDefault="00953350" w:rsidP="00953350">
      <w:pPr>
        <w:pStyle w:val="NoSpacing"/>
        <w:numPr>
          <w:ilvl w:val="0"/>
          <w:numId w:val="3"/>
        </w:numPr>
      </w:pPr>
      <w:r>
        <w:t>Detection</w:t>
      </w:r>
    </w:p>
    <w:p w:rsidR="00953350" w:rsidRDefault="00953350" w:rsidP="00953350">
      <w:pPr>
        <w:pStyle w:val="NoSpacing"/>
        <w:numPr>
          <w:ilvl w:val="1"/>
          <w:numId w:val="3"/>
        </w:numPr>
      </w:pPr>
      <w:r>
        <w:lastRenderedPageBreak/>
        <w:t>High pressure Glaucoma</w:t>
      </w:r>
    </w:p>
    <w:p w:rsidR="00953350" w:rsidRDefault="00953350" w:rsidP="00953350">
      <w:pPr>
        <w:pStyle w:val="NoSpacing"/>
        <w:numPr>
          <w:ilvl w:val="2"/>
          <w:numId w:val="3"/>
        </w:numPr>
      </w:pPr>
      <w:r>
        <w:t>Test the IOP</w:t>
      </w:r>
    </w:p>
    <w:p w:rsidR="00953350" w:rsidRDefault="00953350" w:rsidP="00953350">
      <w:pPr>
        <w:pStyle w:val="NoSpacing"/>
        <w:numPr>
          <w:ilvl w:val="1"/>
          <w:numId w:val="3"/>
        </w:numPr>
      </w:pPr>
      <w:r>
        <w:t>Normal tension glaucoma</w:t>
      </w:r>
    </w:p>
    <w:p w:rsidR="00953350" w:rsidRDefault="00953350" w:rsidP="00953350">
      <w:pPr>
        <w:pStyle w:val="NoSpacing"/>
        <w:numPr>
          <w:ilvl w:val="2"/>
          <w:numId w:val="3"/>
        </w:numPr>
      </w:pPr>
      <w:r>
        <w:t xml:space="preserve">Using a </w:t>
      </w:r>
      <w:r w:rsidR="00D1736A">
        <w:t>motion-</w:t>
      </w:r>
      <w:r>
        <w:t>sensitive test to detect large peripheral M-type RGC loss since they have the largest and most vulnerable axons</w:t>
      </w:r>
      <w:r w:rsidR="00D1736A">
        <w:t xml:space="preserve"> and are the first axons to be lost</w:t>
      </w:r>
    </w:p>
    <w:p w:rsidR="00AB5A29" w:rsidRPr="001077E2" w:rsidRDefault="00AB5A29" w:rsidP="005D6E2F">
      <w:pPr>
        <w:pStyle w:val="NoSpacing"/>
        <w:rPr>
          <w:b/>
        </w:rPr>
      </w:pPr>
      <w:r w:rsidRPr="001077E2">
        <w:rPr>
          <w:b/>
        </w:rPr>
        <w:t>Optic Neuritis: Multiple Sclerosis</w:t>
      </w:r>
    </w:p>
    <w:p w:rsidR="00284DDD" w:rsidRDefault="00284DDD" w:rsidP="00284DDD">
      <w:pPr>
        <w:pStyle w:val="NoSpacing"/>
        <w:numPr>
          <w:ilvl w:val="0"/>
          <w:numId w:val="4"/>
        </w:numPr>
      </w:pPr>
      <w:r>
        <w:t>The difference in this from glaucoma is that in the early stages, MS may cause loss of acuity from any position, NOT just the periphery</w:t>
      </w:r>
    </w:p>
    <w:p w:rsidR="009D7ABC" w:rsidRDefault="009D7ABC" w:rsidP="009D7ABC">
      <w:pPr>
        <w:pStyle w:val="NoSpacing"/>
        <w:numPr>
          <w:ilvl w:val="1"/>
          <w:numId w:val="4"/>
        </w:numPr>
      </w:pPr>
      <w:r>
        <w:t>Loss also may only be temporary</w:t>
      </w:r>
    </w:p>
    <w:p w:rsidR="009D7ABC" w:rsidRDefault="009D7ABC" w:rsidP="009D7ABC">
      <w:pPr>
        <w:pStyle w:val="NoSpacing"/>
        <w:numPr>
          <w:ilvl w:val="1"/>
          <w:numId w:val="4"/>
        </w:numPr>
      </w:pPr>
      <w:r>
        <w:t>M and P cells are both potential targets for early stage MS demyelination</w:t>
      </w:r>
    </w:p>
    <w:p w:rsidR="00AB5A29" w:rsidRPr="001077E2" w:rsidRDefault="00AB5A29" w:rsidP="005D6E2F">
      <w:pPr>
        <w:pStyle w:val="NoSpacing"/>
        <w:rPr>
          <w:b/>
        </w:rPr>
      </w:pPr>
      <w:r w:rsidRPr="001077E2">
        <w:rPr>
          <w:b/>
        </w:rPr>
        <w:t>Macular Degeneration</w:t>
      </w:r>
    </w:p>
    <w:p w:rsidR="00BD7D65" w:rsidRDefault="00DA7374" w:rsidP="00BD7D65">
      <w:pPr>
        <w:pStyle w:val="NoSpacing"/>
        <w:numPr>
          <w:ilvl w:val="0"/>
          <w:numId w:val="4"/>
        </w:numPr>
      </w:pPr>
      <w:r>
        <w:t>Two types, Dry and Wet AMD</w:t>
      </w:r>
    </w:p>
    <w:p w:rsidR="00DA7374" w:rsidRDefault="00DA7374" w:rsidP="00BD7D65">
      <w:pPr>
        <w:pStyle w:val="NoSpacing"/>
        <w:numPr>
          <w:ilvl w:val="0"/>
          <w:numId w:val="4"/>
        </w:numPr>
      </w:pPr>
      <w:r>
        <w:t>All patients initially have dry AMD</w:t>
      </w:r>
    </w:p>
    <w:p w:rsidR="00DA7374" w:rsidRDefault="00DA7374" w:rsidP="00DA7374">
      <w:pPr>
        <w:pStyle w:val="NoSpacing"/>
        <w:numPr>
          <w:ilvl w:val="1"/>
          <w:numId w:val="4"/>
        </w:numPr>
      </w:pPr>
      <w:r>
        <w:t xml:space="preserve">Development and accumulation of </w:t>
      </w:r>
      <w:proofErr w:type="spellStart"/>
      <w:r>
        <w:t>drusen</w:t>
      </w:r>
      <w:proofErr w:type="spellEnd"/>
      <w:r>
        <w:t xml:space="preserve">, localized deposits of extracellular material that appear as yellow spots in the retina </w:t>
      </w:r>
    </w:p>
    <w:p w:rsidR="00DA7374" w:rsidRDefault="00DA7374" w:rsidP="00DA7374">
      <w:pPr>
        <w:pStyle w:val="NoSpacing"/>
        <w:numPr>
          <w:ilvl w:val="1"/>
          <w:numId w:val="4"/>
        </w:numPr>
      </w:pPr>
      <w:r>
        <w:t>As it progresses, focal areas of atrophy of the RPE appear</w:t>
      </w:r>
    </w:p>
    <w:p w:rsidR="00DA7374" w:rsidRDefault="00B06C49" w:rsidP="00B06C49">
      <w:pPr>
        <w:pStyle w:val="NoSpacing"/>
        <w:numPr>
          <w:ilvl w:val="0"/>
          <w:numId w:val="4"/>
        </w:numPr>
      </w:pPr>
      <w:r>
        <w:t>Wet AMD</w:t>
      </w:r>
    </w:p>
    <w:p w:rsidR="00B06C49" w:rsidRDefault="00B06C49" w:rsidP="00B06C49">
      <w:pPr>
        <w:pStyle w:val="NoSpacing"/>
        <w:numPr>
          <w:ilvl w:val="1"/>
          <w:numId w:val="4"/>
        </w:numPr>
      </w:pPr>
      <w:r>
        <w:t xml:space="preserve">Develops in some </w:t>
      </w:r>
      <w:r w:rsidR="001B236B">
        <w:t>patients</w:t>
      </w:r>
      <w:r>
        <w:t xml:space="preserve"> with established dry AMD</w:t>
      </w:r>
    </w:p>
    <w:p w:rsidR="001B236B" w:rsidRDefault="001B236B" w:rsidP="00B06C49">
      <w:pPr>
        <w:pStyle w:val="NoSpacing"/>
        <w:numPr>
          <w:ilvl w:val="1"/>
          <w:numId w:val="4"/>
        </w:numPr>
      </w:pPr>
      <w:r>
        <w:t>It is the growth of abnormal vessels beneath the RPE</w:t>
      </w:r>
    </w:p>
    <w:p w:rsidR="001B236B" w:rsidRDefault="001B236B" w:rsidP="00B06C49">
      <w:pPr>
        <w:pStyle w:val="NoSpacing"/>
        <w:numPr>
          <w:ilvl w:val="1"/>
          <w:numId w:val="4"/>
        </w:numPr>
      </w:pPr>
      <w:r>
        <w:t>These vessels typically exude plasma and are likely to hemorrhage</w:t>
      </w:r>
    </w:p>
    <w:p w:rsidR="002173F9" w:rsidRDefault="002173F9" w:rsidP="002173F9">
      <w:pPr>
        <w:pStyle w:val="NoSpacing"/>
        <w:numPr>
          <w:ilvl w:val="0"/>
          <w:numId w:val="4"/>
        </w:numPr>
      </w:pPr>
      <w:r>
        <w:t>The prevalence of AMD is rapidly increasing in the US with numbers likely to increase by 50% by the year 2020</w:t>
      </w:r>
    </w:p>
    <w:p w:rsidR="00674816" w:rsidRDefault="00674816" w:rsidP="00674816">
      <w:pPr>
        <w:pStyle w:val="NoSpacing"/>
        <w:numPr>
          <w:ilvl w:val="0"/>
          <w:numId w:val="4"/>
        </w:numPr>
      </w:pPr>
      <w:r>
        <w:t>Morbidity</w:t>
      </w:r>
    </w:p>
    <w:p w:rsidR="00674816" w:rsidRDefault="00674816" w:rsidP="00674816">
      <w:pPr>
        <w:pStyle w:val="NoSpacing"/>
        <w:numPr>
          <w:ilvl w:val="1"/>
          <w:numId w:val="4"/>
        </w:numPr>
      </w:pPr>
      <w:r>
        <w:t>Quality of life is significantly reduced</w:t>
      </w:r>
    </w:p>
    <w:p w:rsidR="00674816" w:rsidRDefault="00674816" w:rsidP="00674816">
      <w:pPr>
        <w:pStyle w:val="NoSpacing"/>
        <w:numPr>
          <w:ilvl w:val="0"/>
          <w:numId w:val="4"/>
        </w:numPr>
      </w:pPr>
      <w:r>
        <w:t>Common risk factors</w:t>
      </w:r>
    </w:p>
    <w:p w:rsidR="00674816" w:rsidRDefault="00674816" w:rsidP="00674816">
      <w:pPr>
        <w:pStyle w:val="NoSpacing"/>
        <w:numPr>
          <w:ilvl w:val="1"/>
          <w:numId w:val="4"/>
        </w:numPr>
      </w:pPr>
      <w:r>
        <w:t>&gt;60 years old</w:t>
      </w:r>
    </w:p>
    <w:p w:rsidR="00674816" w:rsidRDefault="00674816" w:rsidP="00674816">
      <w:pPr>
        <w:pStyle w:val="NoSpacing"/>
        <w:numPr>
          <w:ilvl w:val="1"/>
          <w:numId w:val="4"/>
        </w:numPr>
      </w:pPr>
      <w:r>
        <w:t>Family history/genetics</w:t>
      </w:r>
    </w:p>
    <w:p w:rsidR="00674816" w:rsidRDefault="00674816" w:rsidP="00674816">
      <w:pPr>
        <w:pStyle w:val="NoSpacing"/>
        <w:numPr>
          <w:ilvl w:val="1"/>
          <w:numId w:val="4"/>
        </w:numPr>
      </w:pPr>
      <w:r>
        <w:t>Women are more likely to get AMD</w:t>
      </w:r>
    </w:p>
    <w:p w:rsidR="002D3A6C" w:rsidRDefault="002D3A6C" w:rsidP="002D3A6C">
      <w:pPr>
        <w:pStyle w:val="NoSpacing"/>
        <w:numPr>
          <w:ilvl w:val="0"/>
          <w:numId w:val="4"/>
        </w:numPr>
      </w:pPr>
      <w:r>
        <w:t>Treatment</w:t>
      </w:r>
    </w:p>
    <w:p w:rsidR="002D3A6C" w:rsidRDefault="002D3A6C" w:rsidP="002D3A6C">
      <w:pPr>
        <w:pStyle w:val="NoSpacing"/>
        <w:numPr>
          <w:ilvl w:val="1"/>
          <w:numId w:val="4"/>
        </w:numPr>
      </w:pPr>
      <w:r>
        <w:t>Current goal is to stop or slow disease progression because loss cannot be corrected</w:t>
      </w:r>
    </w:p>
    <w:p w:rsidR="002D3A6C" w:rsidRDefault="002D3A6C" w:rsidP="002D3A6C">
      <w:pPr>
        <w:pStyle w:val="NoSpacing"/>
        <w:numPr>
          <w:ilvl w:val="1"/>
          <w:numId w:val="4"/>
        </w:numPr>
      </w:pPr>
      <w:r>
        <w:t>Antioxidant and zinc supplementation has been shown to significantly reduce dry AMD</w:t>
      </w:r>
    </w:p>
    <w:p w:rsidR="002D3A6C" w:rsidRDefault="002D3A6C" w:rsidP="002D3A6C">
      <w:pPr>
        <w:pStyle w:val="NoSpacing"/>
        <w:numPr>
          <w:ilvl w:val="0"/>
          <w:numId w:val="4"/>
        </w:numPr>
      </w:pPr>
      <w:r>
        <w:t>Treatment for wet AMD</w:t>
      </w:r>
    </w:p>
    <w:p w:rsidR="002D3A6C" w:rsidRDefault="002D3A6C" w:rsidP="002D3A6C">
      <w:pPr>
        <w:pStyle w:val="NoSpacing"/>
        <w:numPr>
          <w:ilvl w:val="1"/>
          <w:numId w:val="4"/>
        </w:numPr>
      </w:pPr>
      <w:r>
        <w:t>Occluding leaky CNV capillaries</w:t>
      </w:r>
    </w:p>
    <w:p w:rsidR="002D3A6C" w:rsidRDefault="002D3A6C" w:rsidP="002D3A6C">
      <w:pPr>
        <w:pStyle w:val="NoSpacing"/>
        <w:numPr>
          <w:ilvl w:val="2"/>
          <w:numId w:val="4"/>
        </w:numPr>
      </w:pPr>
      <w:r>
        <w:t>Thermal laser photocoagulation of vessels – no longer used due to significant patient vision loss</w:t>
      </w:r>
    </w:p>
    <w:p w:rsidR="002D3A6C" w:rsidRDefault="002D3A6C" w:rsidP="002D3A6C">
      <w:pPr>
        <w:pStyle w:val="NoSpacing"/>
        <w:numPr>
          <w:ilvl w:val="2"/>
          <w:numId w:val="4"/>
        </w:numPr>
      </w:pPr>
      <w:proofErr w:type="spellStart"/>
      <w:r>
        <w:t>Verteporfin</w:t>
      </w:r>
      <w:proofErr w:type="spellEnd"/>
      <w:r>
        <w:t xml:space="preserve"> </w:t>
      </w:r>
      <w:proofErr w:type="spellStart"/>
      <w:r>
        <w:t>Photodyanmic</w:t>
      </w:r>
      <w:proofErr w:type="spellEnd"/>
      <w:r>
        <w:t xml:space="preserve"> Therapy – does not lead to permanent and complete occlusion of the CNV</w:t>
      </w:r>
    </w:p>
    <w:p w:rsidR="00763235" w:rsidRDefault="00763235" w:rsidP="00763235">
      <w:pPr>
        <w:pStyle w:val="NoSpacing"/>
        <w:numPr>
          <w:ilvl w:val="1"/>
          <w:numId w:val="4"/>
        </w:numPr>
      </w:pPr>
      <w:r>
        <w:t>Limiting CNV proliferation</w:t>
      </w:r>
    </w:p>
    <w:p w:rsidR="00763235" w:rsidRDefault="00BC624C" w:rsidP="00763235">
      <w:pPr>
        <w:pStyle w:val="NoSpacing"/>
        <w:numPr>
          <w:ilvl w:val="2"/>
          <w:numId w:val="4"/>
        </w:numPr>
      </w:pPr>
      <w:r>
        <w:t>Since new vessel growth is mediated by vascular endothelial growth factor, control over this is the key</w:t>
      </w:r>
    </w:p>
    <w:p w:rsidR="00BC624C" w:rsidRDefault="00216098" w:rsidP="00763235">
      <w:pPr>
        <w:pStyle w:val="NoSpacing"/>
        <w:numPr>
          <w:ilvl w:val="2"/>
          <w:numId w:val="4"/>
        </w:numPr>
      </w:pPr>
      <w:proofErr w:type="spellStart"/>
      <w:r>
        <w:t>Pegatanib</w:t>
      </w:r>
      <w:proofErr w:type="spellEnd"/>
      <w:r>
        <w:t xml:space="preserve"> sodium – approval to antagonize VEGF</w:t>
      </w:r>
    </w:p>
    <w:p w:rsidR="00216098" w:rsidRDefault="00216098" w:rsidP="00763235">
      <w:pPr>
        <w:pStyle w:val="NoSpacing"/>
        <w:numPr>
          <w:ilvl w:val="2"/>
          <w:numId w:val="4"/>
        </w:numPr>
      </w:pPr>
      <w:r>
        <w:t>Antibodies are currently being tested</w:t>
      </w:r>
    </w:p>
    <w:p w:rsidR="00AB5A29" w:rsidRPr="001077E2" w:rsidRDefault="001077E2" w:rsidP="005D6E2F">
      <w:pPr>
        <w:pStyle w:val="NoSpacing"/>
        <w:rPr>
          <w:b/>
        </w:rPr>
      </w:pPr>
      <w:r w:rsidRPr="001077E2">
        <w:rPr>
          <w:b/>
        </w:rPr>
        <w:t>Diabetic Retinopathy</w:t>
      </w:r>
    </w:p>
    <w:p w:rsidR="001077E2" w:rsidRDefault="00E84F37" w:rsidP="001077E2">
      <w:pPr>
        <w:pStyle w:val="NoSpacing"/>
        <w:numPr>
          <w:ilvl w:val="0"/>
          <w:numId w:val="4"/>
        </w:numPr>
      </w:pPr>
      <w:r>
        <w:t>Risk factors</w:t>
      </w:r>
    </w:p>
    <w:p w:rsidR="00E84F37" w:rsidRDefault="00E84F37" w:rsidP="00E84F37">
      <w:pPr>
        <w:pStyle w:val="NoSpacing"/>
        <w:numPr>
          <w:ilvl w:val="1"/>
          <w:numId w:val="4"/>
        </w:numPr>
      </w:pPr>
      <w:r>
        <w:t>African and Mexican Americans have a higher prevalence of diabetes, leading to greater percentage with this disease</w:t>
      </w:r>
    </w:p>
    <w:p w:rsidR="00A54414" w:rsidRDefault="00A54414" w:rsidP="00E84F37">
      <w:pPr>
        <w:pStyle w:val="NoSpacing"/>
        <w:numPr>
          <w:ilvl w:val="1"/>
          <w:numId w:val="4"/>
        </w:numPr>
      </w:pPr>
      <w:r>
        <w:t>Increase in diabetes in children is also concerning</w:t>
      </w:r>
    </w:p>
    <w:p w:rsidR="001151C8" w:rsidRDefault="001151C8" w:rsidP="00E84F37">
      <w:pPr>
        <w:pStyle w:val="NoSpacing"/>
        <w:numPr>
          <w:ilvl w:val="1"/>
          <w:numId w:val="4"/>
        </w:numPr>
      </w:pPr>
      <w:r>
        <w:t>Duration of diabetes</w:t>
      </w:r>
    </w:p>
    <w:p w:rsidR="001151C8" w:rsidRDefault="001151C8" w:rsidP="001151C8">
      <w:pPr>
        <w:pStyle w:val="NoSpacing"/>
        <w:numPr>
          <w:ilvl w:val="2"/>
          <w:numId w:val="4"/>
        </w:numPr>
      </w:pPr>
      <w:r>
        <w:t>Longer the duration, the greater the risk</w:t>
      </w:r>
    </w:p>
    <w:p w:rsidR="001151C8" w:rsidRDefault="001151C8" w:rsidP="001151C8">
      <w:pPr>
        <w:pStyle w:val="NoSpacing"/>
        <w:numPr>
          <w:ilvl w:val="1"/>
          <w:numId w:val="4"/>
        </w:numPr>
      </w:pPr>
      <w:r>
        <w:t>Severity of hyperglycemia</w:t>
      </w:r>
    </w:p>
    <w:p w:rsidR="001151C8" w:rsidRDefault="001151C8" w:rsidP="001151C8">
      <w:pPr>
        <w:pStyle w:val="NoSpacing"/>
        <w:numPr>
          <w:ilvl w:val="2"/>
          <w:numId w:val="4"/>
        </w:numPr>
      </w:pPr>
      <w:r>
        <w:t>Key alterable risk factor that helps control progression from earlier to later stages of retinopathy</w:t>
      </w:r>
    </w:p>
    <w:p w:rsidR="001151C8" w:rsidRDefault="001151C8" w:rsidP="001151C8">
      <w:pPr>
        <w:pStyle w:val="NoSpacing"/>
        <w:numPr>
          <w:ilvl w:val="1"/>
          <w:numId w:val="4"/>
        </w:numPr>
      </w:pPr>
      <w:r>
        <w:t>Hypertension management has also been demonstrated to slow retinopathy progression</w:t>
      </w:r>
    </w:p>
    <w:p w:rsidR="00A54414" w:rsidRDefault="00A54414" w:rsidP="00A54414">
      <w:pPr>
        <w:pStyle w:val="NoSpacing"/>
        <w:numPr>
          <w:ilvl w:val="0"/>
          <w:numId w:val="4"/>
        </w:numPr>
      </w:pPr>
      <w:r>
        <w:t>Typically develops to some degree in all patients</w:t>
      </w:r>
      <w:r w:rsidR="001E5690">
        <w:t xml:space="preserve"> with diabetes</w:t>
      </w:r>
    </w:p>
    <w:p w:rsidR="00A54414" w:rsidRDefault="006A7A8B" w:rsidP="00A54414">
      <w:pPr>
        <w:pStyle w:val="NoSpacing"/>
        <w:numPr>
          <w:ilvl w:val="0"/>
          <w:numId w:val="4"/>
        </w:numPr>
      </w:pPr>
      <w:r>
        <w:t>Earliest clinical observation</w:t>
      </w:r>
    </w:p>
    <w:p w:rsidR="006A7A8B" w:rsidRDefault="006A7A8B" w:rsidP="006A7A8B">
      <w:pPr>
        <w:pStyle w:val="NoSpacing"/>
        <w:numPr>
          <w:ilvl w:val="1"/>
          <w:numId w:val="4"/>
        </w:numPr>
      </w:pPr>
      <w:proofErr w:type="spellStart"/>
      <w:r>
        <w:t>Microaneurysms</w:t>
      </w:r>
      <w:proofErr w:type="spellEnd"/>
      <w:r>
        <w:t xml:space="preserve"> and hemorrhages on the retina</w:t>
      </w:r>
    </w:p>
    <w:p w:rsidR="00486EF2" w:rsidRDefault="006A7A8B" w:rsidP="00486EF2">
      <w:pPr>
        <w:pStyle w:val="NoSpacing"/>
        <w:numPr>
          <w:ilvl w:val="0"/>
          <w:numId w:val="4"/>
        </w:numPr>
      </w:pPr>
      <w:r>
        <w:t>Later stages include</w:t>
      </w:r>
      <w:r w:rsidR="00486EF2">
        <w:t xml:space="preserve"> closure of arterioles and </w:t>
      </w:r>
      <w:proofErr w:type="spellStart"/>
      <w:r w:rsidR="00486EF2">
        <w:t>venules</w:t>
      </w:r>
      <w:proofErr w:type="spellEnd"/>
      <w:r w:rsidR="00486EF2">
        <w:t xml:space="preserve"> and proliferation of new vessels</w:t>
      </w:r>
    </w:p>
    <w:p w:rsidR="00486EF2" w:rsidRDefault="00486EF2" w:rsidP="00486EF2">
      <w:pPr>
        <w:pStyle w:val="NoSpacing"/>
        <w:numPr>
          <w:ilvl w:val="1"/>
          <w:numId w:val="4"/>
        </w:numPr>
      </w:pPr>
      <w:r>
        <w:t xml:space="preserve">This increased </w:t>
      </w:r>
      <w:proofErr w:type="spellStart"/>
      <w:r>
        <w:t>vasopermeability</w:t>
      </w:r>
      <w:proofErr w:type="spellEnd"/>
      <w:r>
        <w:t xml:space="preserve"> results in retinal thickening during the course of diabetic retinopathy</w:t>
      </w:r>
    </w:p>
    <w:p w:rsidR="001E5690" w:rsidRDefault="001E5690" w:rsidP="001E5690">
      <w:pPr>
        <w:pStyle w:val="NoSpacing"/>
        <w:numPr>
          <w:ilvl w:val="0"/>
          <w:numId w:val="4"/>
        </w:numPr>
      </w:pPr>
      <w:r>
        <w:t xml:space="preserve">Visual loss mainly occurs from macular edema, macular capillary </w:t>
      </w:r>
      <w:proofErr w:type="spellStart"/>
      <w:r>
        <w:t>nonperfusion</w:t>
      </w:r>
      <w:proofErr w:type="spellEnd"/>
      <w:r>
        <w:t>, vitreous hemorrhage and distortion or traction detachment of the retina</w:t>
      </w:r>
    </w:p>
    <w:p w:rsidR="001E5690" w:rsidRDefault="001E5690" w:rsidP="001E5690">
      <w:pPr>
        <w:pStyle w:val="NoSpacing"/>
        <w:numPr>
          <w:ilvl w:val="0"/>
          <w:numId w:val="4"/>
        </w:numPr>
      </w:pPr>
      <w:r>
        <w:t>Two stages</w:t>
      </w:r>
      <w:r>
        <w:tab/>
      </w:r>
    </w:p>
    <w:p w:rsidR="001E5690" w:rsidRDefault="001E5690" w:rsidP="001E5690">
      <w:pPr>
        <w:pStyle w:val="NoSpacing"/>
        <w:numPr>
          <w:ilvl w:val="1"/>
          <w:numId w:val="4"/>
        </w:numPr>
      </w:pPr>
      <w:r>
        <w:t>Background diabetic retinopathy</w:t>
      </w:r>
    </w:p>
    <w:p w:rsidR="001E5690" w:rsidRDefault="001E5690" w:rsidP="001E5690">
      <w:pPr>
        <w:pStyle w:val="NoSpacing"/>
        <w:numPr>
          <w:ilvl w:val="2"/>
          <w:numId w:val="4"/>
        </w:numPr>
      </w:pPr>
      <w:r>
        <w:t xml:space="preserve">Arteries in the retina becoming weakened </w:t>
      </w:r>
    </w:p>
    <w:p w:rsidR="001E5690" w:rsidRDefault="001E5690" w:rsidP="001E5690">
      <w:pPr>
        <w:pStyle w:val="NoSpacing"/>
        <w:numPr>
          <w:ilvl w:val="2"/>
          <w:numId w:val="4"/>
        </w:numPr>
      </w:pPr>
      <w:r>
        <w:t>They leak and form small, dot-like hemorrhages leading to swelling and edema in the retina and decreased vision</w:t>
      </w:r>
    </w:p>
    <w:p w:rsidR="001E5690" w:rsidRDefault="001E5690" w:rsidP="001E5690">
      <w:pPr>
        <w:pStyle w:val="NoSpacing"/>
        <w:numPr>
          <w:ilvl w:val="1"/>
          <w:numId w:val="4"/>
        </w:numPr>
      </w:pPr>
      <w:r>
        <w:t>Proliferative Diabetic Retinopathy</w:t>
      </w:r>
    </w:p>
    <w:p w:rsidR="001E5690" w:rsidRDefault="001E5690" w:rsidP="001E5690">
      <w:pPr>
        <w:pStyle w:val="NoSpacing"/>
        <w:numPr>
          <w:ilvl w:val="2"/>
          <w:numId w:val="4"/>
        </w:numPr>
      </w:pPr>
      <w:r>
        <w:t>Circulation problems cause areas of retina to become ischemic</w:t>
      </w:r>
    </w:p>
    <w:p w:rsidR="001E5690" w:rsidRDefault="001E5690" w:rsidP="001E5690">
      <w:pPr>
        <w:pStyle w:val="NoSpacing"/>
        <w:numPr>
          <w:ilvl w:val="2"/>
          <w:numId w:val="4"/>
        </w:numPr>
      </w:pPr>
      <w:r>
        <w:t>New fragile vessels develop to maintain adequate oxygen levels</w:t>
      </w:r>
    </w:p>
    <w:p w:rsidR="001E5690" w:rsidRDefault="001E5690" w:rsidP="001E5690">
      <w:pPr>
        <w:pStyle w:val="NoSpacing"/>
        <w:numPr>
          <w:ilvl w:val="2"/>
          <w:numId w:val="4"/>
        </w:numPr>
      </w:pPr>
      <w:r>
        <w:t>These vessels hemorrhage easily causing blood to leak into the retina and result in decreased vision</w:t>
      </w:r>
    </w:p>
    <w:p w:rsidR="001E5690" w:rsidRDefault="001E5690" w:rsidP="001E5690">
      <w:pPr>
        <w:pStyle w:val="NoSpacing"/>
        <w:numPr>
          <w:ilvl w:val="1"/>
          <w:numId w:val="4"/>
        </w:numPr>
      </w:pPr>
      <w:r>
        <w:t>Later stages</w:t>
      </w:r>
    </w:p>
    <w:p w:rsidR="001E5690" w:rsidRDefault="001E5690" w:rsidP="001E5690">
      <w:pPr>
        <w:pStyle w:val="NoSpacing"/>
        <w:numPr>
          <w:ilvl w:val="2"/>
          <w:numId w:val="4"/>
        </w:numPr>
      </w:pPr>
      <w:r>
        <w:t>Continued abnormal vessel growth and scar tissue may cause serious problems such as</w:t>
      </w:r>
      <w:r w:rsidR="001151C8">
        <w:t xml:space="preserve"> retinal detachment and glaucoma</w:t>
      </w:r>
    </w:p>
    <w:p w:rsidR="001151C8" w:rsidRDefault="00797151" w:rsidP="00797151">
      <w:pPr>
        <w:pStyle w:val="NoSpacing"/>
        <w:numPr>
          <w:ilvl w:val="0"/>
          <w:numId w:val="4"/>
        </w:numPr>
      </w:pPr>
      <w:r>
        <w:t>Treatment</w:t>
      </w:r>
    </w:p>
    <w:p w:rsidR="00797151" w:rsidRDefault="00797151" w:rsidP="00797151">
      <w:pPr>
        <w:pStyle w:val="NoSpacing"/>
        <w:numPr>
          <w:ilvl w:val="1"/>
          <w:numId w:val="4"/>
        </w:numPr>
      </w:pPr>
      <w:r>
        <w:t>Laser photocoagulation surgery is the standard technique for treating diabetic retinopathy</w:t>
      </w:r>
    </w:p>
    <w:p w:rsidR="00A556E0" w:rsidRDefault="00A556E0" w:rsidP="00A556E0">
      <w:pPr>
        <w:pStyle w:val="NoSpacing"/>
        <w:numPr>
          <w:ilvl w:val="2"/>
          <w:numId w:val="4"/>
        </w:numPr>
      </w:pPr>
      <w:r>
        <w:t>Less problematic than in macular degeneration because diabetic retinopathy</w:t>
      </w:r>
      <w:r w:rsidR="0067507E">
        <w:t xml:space="preserve"> is less likely to include the macula</w:t>
      </w:r>
    </w:p>
    <w:p w:rsidR="00797151" w:rsidRDefault="0071251E" w:rsidP="00797151">
      <w:pPr>
        <w:pStyle w:val="NoSpacing"/>
        <w:numPr>
          <w:ilvl w:val="1"/>
          <w:numId w:val="4"/>
        </w:numPr>
      </w:pPr>
      <w:proofErr w:type="spellStart"/>
      <w:r>
        <w:t>Vi</w:t>
      </w:r>
      <w:r w:rsidR="00797151">
        <w:t>rectomy</w:t>
      </w:r>
      <w:proofErr w:type="spellEnd"/>
      <w:r w:rsidR="00797151">
        <w:t xml:space="preserve"> – surgical removal of some vitreous humor</w:t>
      </w:r>
    </w:p>
    <w:p w:rsidR="00797151" w:rsidRDefault="00797151" w:rsidP="00722C77">
      <w:pPr>
        <w:pStyle w:val="NoSpacing"/>
        <w:ind w:left="1440"/>
      </w:pPr>
      <w:bookmarkStart w:id="0" w:name="_GoBack"/>
      <w:bookmarkEnd w:id="0"/>
    </w:p>
    <w:sectPr w:rsidR="00797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496E"/>
    <w:multiLevelType w:val="hybridMultilevel"/>
    <w:tmpl w:val="AE72B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B5E6F"/>
    <w:multiLevelType w:val="hybridMultilevel"/>
    <w:tmpl w:val="1E587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92CF7"/>
    <w:multiLevelType w:val="hybridMultilevel"/>
    <w:tmpl w:val="63E8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32F75"/>
    <w:multiLevelType w:val="hybridMultilevel"/>
    <w:tmpl w:val="BDBEA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2F"/>
    <w:rsid w:val="001077E2"/>
    <w:rsid w:val="001151C8"/>
    <w:rsid w:val="0014076B"/>
    <w:rsid w:val="001B236B"/>
    <w:rsid w:val="001E5690"/>
    <w:rsid w:val="00216098"/>
    <w:rsid w:val="002173F9"/>
    <w:rsid w:val="00253E4E"/>
    <w:rsid w:val="00284DDD"/>
    <w:rsid w:val="002D3A6C"/>
    <w:rsid w:val="003F0753"/>
    <w:rsid w:val="003F1A84"/>
    <w:rsid w:val="00443B07"/>
    <w:rsid w:val="00486EF2"/>
    <w:rsid w:val="004A0859"/>
    <w:rsid w:val="004A1577"/>
    <w:rsid w:val="005025A6"/>
    <w:rsid w:val="005D6E2F"/>
    <w:rsid w:val="00674816"/>
    <w:rsid w:val="0067507E"/>
    <w:rsid w:val="006A7A8B"/>
    <w:rsid w:val="006B36B2"/>
    <w:rsid w:val="006E68B1"/>
    <w:rsid w:val="0071251E"/>
    <w:rsid w:val="00722C77"/>
    <w:rsid w:val="00763235"/>
    <w:rsid w:val="00797151"/>
    <w:rsid w:val="007B585B"/>
    <w:rsid w:val="00953350"/>
    <w:rsid w:val="009D7ABC"/>
    <w:rsid w:val="00A54414"/>
    <w:rsid w:val="00A556E0"/>
    <w:rsid w:val="00AB5A29"/>
    <w:rsid w:val="00B06C49"/>
    <w:rsid w:val="00B75E76"/>
    <w:rsid w:val="00BB36C6"/>
    <w:rsid w:val="00BC624C"/>
    <w:rsid w:val="00BD7D65"/>
    <w:rsid w:val="00CF3F98"/>
    <w:rsid w:val="00D1736A"/>
    <w:rsid w:val="00DA7374"/>
    <w:rsid w:val="00E84F37"/>
    <w:rsid w:val="00F50D8B"/>
    <w:rsid w:val="00F9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E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E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39</cp:revision>
  <dcterms:created xsi:type="dcterms:W3CDTF">2012-04-30T17:23:00Z</dcterms:created>
  <dcterms:modified xsi:type="dcterms:W3CDTF">2012-04-30T18:58:00Z</dcterms:modified>
</cp:coreProperties>
</file>